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3B" w:rsidRPr="006C023B" w:rsidRDefault="006C023B" w:rsidP="006C023B">
      <w:pPr>
        <w:tabs>
          <w:tab w:val="left" w:pos="2977"/>
        </w:tabs>
        <w:spacing w:line="264" w:lineRule="auto"/>
        <w:outlineLvl w:val="0"/>
        <w:rPr>
          <w:rFonts w:ascii="Verdana" w:eastAsia="Times New Roman" w:hAnsi="Verdana"/>
          <w:b/>
          <w:color w:val="17365D"/>
          <w:lang w:eastAsia="en-US"/>
        </w:rPr>
      </w:pPr>
      <w:proofErr w:type="spellStart"/>
      <w:r w:rsidRPr="006C023B">
        <w:rPr>
          <w:rFonts w:ascii="Verdana" w:eastAsia="Times New Roman" w:hAnsi="Verdana"/>
          <w:b/>
          <w:color w:val="17365D"/>
          <w:lang w:eastAsia="en-US"/>
        </w:rPr>
        <w:t>Mentorenoverleg</w:t>
      </w:r>
      <w:proofErr w:type="spellEnd"/>
      <w:r w:rsidRPr="006C023B">
        <w:rPr>
          <w:rFonts w:ascii="Verdana" w:eastAsia="Times New Roman" w:hAnsi="Verdana"/>
          <w:b/>
          <w:color w:val="17365D"/>
          <w:lang w:eastAsia="en-US"/>
        </w:rPr>
        <w:t xml:space="preserve"> masteropleiding Physician Assistant</w:t>
      </w:r>
    </w:p>
    <w:p w:rsidR="006C023B" w:rsidRPr="006C023B" w:rsidRDefault="006C023B" w:rsidP="006C023B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Datum: </w:t>
      </w:r>
      <w:r w:rsidR="00BB0896">
        <w:rPr>
          <w:rFonts w:ascii="Verdana" w:eastAsia="Times New Roman" w:hAnsi="Verdana"/>
          <w:color w:val="17365D"/>
          <w:sz w:val="20"/>
          <w:szCs w:val="20"/>
          <w:lang w:eastAsia="en-US"/>
        </w:rPr>
        <w:t>woensdag 28 februari en 7 maart 2018</w:t>
      </w:r>
    </w:p>
    <w:p w:rsidR="006C023B" w:rsidRPr="006C023B" w:rsidRDefault="006C023B" w:rsidP="006C023B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Locatie: Het “Bisschop Hamerhuis”, HAN, Verlengde Groenestraat 75, 6525 EJ Nijmegen</w:t>
      </w:r>
    </w:p>
    <w:p w:rsidR="006C023B" w:rsidRPr="006C023B" w:rsidRDefault="006C023B" w:rsidP="006C023B">
      <w:pPr>
        <w:tabs>
          <w:tab w:val="left" w:pos="2977"/>
        </w:tabs>
        <w:jc w:val="center"/>
        <w:rPr>
          <w:rFonts w:ascii="Verdana" w:eastAsia="Times New Roman" w:hAnsi="Verdana"/>
          <w:b/>
          <w:color w:val="17365D"/>
          <w:sz w:val="24"/>
          <w:szCs w:val="24"/>
          <w:lang w:eastAsia="en-US"/>
        </w:rPr>
      </w:pPr>
    </w:p>
    <w:p w:rsidR="006C023B" w:rsidRPr="006C023B" w:rsidRDefault="006C023B" w:rsidP="006C023B">
      <w:pPr>
        <w:tabs>
          <w:tab w:val="left" w:pos="2977"/>
        </w:tabs>
        <w:jc w:val="center"/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</w:pPr>
    </w:p>
    <w:p w:rsidR="006C023B" w:rsidRPr="006C023B" w:rsidRDefault="006C023B" w:rsidP="006C023B">
      <w:pPr>
        <w:tabs>
          <w:tab w:val="left" w:pos="2977"/>
        </w:tabs>
        <w:outlineLvl w:val="0"/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ab/>
        <w:t>Programma</w:t>
      </w:r>
    </w:p>
    <w:p w:rsidR="006C023B" w:rsidRPr="006C023B" w:rsidRDefault="006C023B" w:rsidP="006C023B">
      <w:pPr>
        <w:tabs>
          <w:tab w:val="left" w:pos="2977"/>
        </w:tabs>
        <w:outlineLvl w:val="0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  <w:t xml:space="preserve">(GAIA </w:t>
      </w:r>
      <w:r w:rsidR="00BB0896">
        <w:rPr>
          <w:rFonts w:ascii="Verdana" w:eastAsia="Times New Roman" w:hAnsi="Verdana"/>
          <w:color w:val="17365D"/>
          <w:sz w:val="20"/>
          <w:szCs w:val="20"/>
          <w:lang w:eastAsia="en-US"/>
        </w:rPr>
        <w:t>accreditatie aangevraagd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)</w:t>
      </w:r>
    </w:p>
    <w:p w:rsidR="006C023B" w:rsidRPr="006C023B" w:rsidRDefault="006C023B" w:rsidP="006C023B">
      <w:pPr>
        <w:tabs>
          <w:tab w:val="left" w:pos="2977"/>
        </w:tabs>
        <w:jc w:val="center"/>
        <w:outlineLvl w:val="0"/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ab/>
      </w:r>
    </w:p>
    <w:p w:rsidR="006C023B" w:rsidRPr="006C023B" w:rsidRDefault="006C023B" w:rsidP="006C023B">
      <w:pPr>
        <w:rPr>
          <w:rFonts w:ascii="Verdana" w:eastAsia="Times New Roman" w:hAnsi="Verdana"/>
          <w:color w:val="17365D"/>
          <w:sz w:val="20"/>
          <w:szCs w:val="20"/>
          <w:lang w:eastAsia="en-US"/>
        </w:rPr>
      </w:pPr>
    </w:p>
    <w:p w:rsidR="006C023B" w:rsidRP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17.45 – 18.30 uur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Diner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</w:t>
      </w:r>
    </w:p>
    <w:p w:rsidR="006C023B" w:rsidRP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>In de Creative Kitchen van Food &amp; Business</w:t>
      </w:r>
    </w:p>
    <w:p w:rsidR="006C023B" w:rsidRP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color w:val="17365D"/>
          <w:sz w:val="20"/>
          <w:szCs w:val="20"/>
          <w:lang w:eastAsia="en-US"/>
        </w:rPr>
      </w:pPr>
    </w:p>
    <w:p w:rsidR="006C023B" w:rsidRPr="006C023B" w:rsidRDefault="006C023B" w:rsidP="006C023B">
      <w:pPr>
        <w:tabs>
          <w:tab w:val="left" w:pos="2977"/>
        </w:tabs>
        <w:ind w:left="2977" w:hanging="2410"/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18.30 - 18.45 </w:t>
      </w:r>
      <w:proofErr w:type="gramStart"/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uur        </w:t>
      </w:r>
      <w:proofErr w:type="gramEnd"/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ab/>
        <w:t>Nieuwsupdate:</w:t>
      </w:r>
    </w:p>
    <w:p w:rsidR="006C023B" w:rsidRPr="006C023B" w:rsidRDefault="006C023B" w:rsidP="006C023B">
      <w:pPr>
        <w:tabs>
          <w:tab w:val="left" w:pos="2977"/>
        </w:tabs>
        <w:ind w:left="2977" w:hanging="2410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Wijzigingen van de wet BIG</w:t>
      </w:r>
    </w:p>
    <w:p w:rsidR="006C023B" w:rsidRPr="006C023B" w:rsidRDefault="006C023B" w:rsidP="006C023B">
      <w:pPr>
        <w:tabs>
          <w:tab w:val="left" w:pos="2977"/>
        </w:tabs>
        <w:ind w:left="2977" w:hanging="2410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  <w:t>2</w:t>
      </w:r>
      <w:r w:rsidRPr="006C023B">
        <w:rPr>
          <w:rFonts w:ascii="Verdana" w:eastAsia="Times New Roman" w:hAnsi="Verdana"/>
          <w:color w:val="17365D"/>
          <w:sz w:val="20"/>
          <w:szCs w:val="20"/>
          <w:vertAlign w:val="superscript"/>
          <w:lang w:eastAsia="en-US"/>
        </w:rPr>
        <w:t>e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rapport over </w:t>
      </w:r>
      <w:proofErr w:type="spellStart"/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bekostingsonderzoek</w:t>
      </w:r>
      <w:proofErr w:type="spellEnd"/>
    </w:p>
    <w:p w:rsidR="006C023B" w:rsidRPr="006C023B" w:rsidRDefault="006C023B" w:rsidP="006C023B">
      <w:pPr>
        <w:tabs>
          <w:tab w:val="left" w:pos="2977"/>
        </w:tabs>
        <w:ind w:left="2977" w:hanging="2410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  <w:t>Ontw</w:t>
      </w:r>
      <w:bookmarkStart w:id="0" w:name="_GoBack"/>
      <w:bookmarkEnd w:id="0"/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ikkelingen binnen de opleiding</w:t>
      </w:r>
    </w:p>
    <w:p w:rsidR="006C023B" w:rsidRPr="006C023B" w:rsidRDefault="006C023B" w:rsidP="006C023B">
      <w:pPr>
        <w:tabs>
          <w:tab w:val="left" w:pos="2977"/>
        </w:tabs>
        <w:ind w:left="2977" w:hanging="2410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proofErr w:type="spellStart"/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Perfomancetoets</w:t>
      </w:r>
      <w:proofErr w:type="spellEnd"/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klinische vaardigheden einde 1</w:t>
      </w:r>
      <w:r w:rsidRPr="006C023B">
        <w:rPr>
          <w:rFonts w:ascii="Verdana" w:eastAsia="Times New Roman" w:hAnsi="Verdana"/>
          <w:color w:val="17365D"/>
          <w:sz w:val="20"/>
          <w:szCs w:val="20"/>
          <w:vertAlign w:val="superscript"/>
          <w:lang w:eastAsia="en-US"/>
        </w:rPr>
        <w:t>e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jaar</w:t>
      </w:r>
    </w:p>
    <w:p w:rsidR="006C023B" w:rsidRP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>Collegezaal eerste verdieping 1.03</w:t>
      </w:r>
    </w:p>
    <w:p w:rsidR="006C023B" w:rsidRP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ab/>
        <w:t>Drs. G. van den Brink, opleidingscoördinator MPA</w:t>
      </w:r>
    </w:p>
    <w:p w:rsid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</w:p>
    <w:p w:rsid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18.45</w:t>
      </w:r>
      <w:r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-</w:t>
      </w:r>
      <w:r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19.0</w:t>
      </w:r>
      <w:r w:rsidR="00616603">
        <w:rPr>
          <w:rFonts w:ascii="Verdana" w:eastAsia="Times New Roman" w:hAnsi="Verdana"/>
          <w:color w:val="17365D"/>
          <w:sz w:val="20"/>
          <w:szCs w:val="20"/>
          <w:lang w:eastAsia="en-US"/>
        </w:rPr>
        <w:t>5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uur</w:t>
      </w:r>
      <w:r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r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Plenaire demonstratie van het digitaal portfolio</w:t>
      </w:r>
    </w:p>
    <w:p w:rsidR="006C023B" w:rsidRDefault="006C023B" w:rsidP="006C023B">
      <w:pPr>
        <w:tabs>
          <w:tab w:val="left" w:pos="2977"/>
        </w:tabs>
        <w:ind w:left="2977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Er wordt 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een demonstratie van het </w:t>
      </w: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 xml:space="preserve">digitaal portfolio 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gegeven. De toepassingsmogelijkheden worden toegelicht en er is ruimte om vragen te stellen.</w:t>
      </w:r>
    </w:p>
    <w:p w:rsidR="006C023B" w:rsidRDefault="006C023B" w:rsidP="006C023B">
      <w:pPr>
        <w:tabs>
          <w:tab w:val="left" w:pos="2977"/>
        </w:tabs>
        <w:ind w:left="297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>Collegezaal eerste verdieping 1.03</w:t>
      </w:r>
    </w:p>
    <w:p w:rsidR="006C023B" w:rsidRPr="006C023B" w:rsidRDefault="006C023B" w:rsidP="006C023B">
      <w:pPr>
        <w:tabs>
          <w:tab w:val="left" w:pos="2977"/>
        </w:tabs>
        <w:ind w:left="2977"/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</w:pPr>
      <w:r w:rsidRPr="005B3A2C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>Nort Braam, Emmy Wittenberg</w:t>
      </w:r>
    </w:p>
    <w:p w:rsid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</w:p>
    <w:p w:rsidR="005B3A2C" w:rsidRPr="005B3A2C" w:rsidRDefault="005B3A2C" w:rsidP="006C023B">
      <w:pPr>
        <w:tabs>
          <w:tab w:val="left" w:pos="2977"/>
        </w:tabs>
        <w:ind w:left="567"/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</w:pPr>
      <w:r w:rsidRPr="005B3A2C">
        <w:rPr>
          <w:rFonts w:ascii="Verdana" w:eastAsia="Times New Roman" w:hAnsi="Verdana"/>
          <w:color w:val="17365D"/>
          <w:sz w:val="20"/>
          <w:szCs w:val="20"/>
          <w:lang w:eastAsia="en-US"/>
        </w:rPr>
        <w:t>19.0</w:t>
      </w:r>
      <w:r w:rsidR="00616603">
        <w:rPr>
          <w:rFonts w:ascii="Verdana" w:eastAsia="Times New Roman" w:hAnsi="Verdana"/>
          <w:color w:val="17365D"/>
          <w:sz w:val="20"/>
          <w:szCs w:val="20"/>
          <w:lang w:eastAsia="en-US"/>
        </w:rPr>
        <w:t>5</w:t>
      </w:r>
      <w:r w:rsidRPr="005B3A2C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– 19.15 uur</w:t>
      </w:r>
      <w:r w:rsidRPr="005B3A2C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r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Deelnemers verplaatsen zich naar de subgroepen</w:t>
      </w:r>
    </w:p>
    <w:p w:rsidR="005B3A2C" w:rsidRPr="006C023B" w:rsidRDefault="005B3A2C" w:rsidP="006C023B">
      <w:pPr>
        <w:tabs>
          <w:tab w:val="left" w:pos="2977"/>
        </w:tabs>
        <w:ind w:left="56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</w:p>
    <w:p w:rsidR="006C023B" w:rsidRPr="006C023B" w:rsidRDefault="006C023B" w:rsidP="006C023B">
      <w:pPr>
        <w:tabs>
          <w:tab w:val="left" w:pos="2977"/>
        </w:tabs>
        <w:ind w:left="2977" w:hanging="2410"/>
        <w:rPr>
          <w:rFonts w:ascii="Verdana" w:eastAsia="Times New Roman" w:hAnsi="Verdana"/>
          <w:color w:val="FF0000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1</w:t>
      </w:r>
      <w:r>
        <w:rPr>
          <w:rFonts w:ascii="Verdana" w:eastAsia="Times New Roman" w:hAnsi="Verdana"/>
          <w:color w:val="17365D"/>
          <w:sz w:val="20"/>
          <w:szCs w:val="20"/>
          <w:lang w:eastAsia="en-US"/>
        </w:rPr>
        <w:t>9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.</w:t>
      </w:r>
      <w:r w:rsidR="005B3A2C">
        <w:rPr>
          <w:rFonts w:ascii="Verdana" w:eastAsia="Times New Roman" w:hAnsi="Verdana"/>
          <w:color w:val="17365D"/>
          <w:sz w:val="20"/>
          <w:szCs w:val="20"/>
          <w:lang w:eastAsia="en-US"/>
        </w:rPr>
        <w:t>15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 – 20.45 uur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Sessies in subgroepen</w:t>
      </w:r>
      <w:r w:rsidR="005C3DE8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: KPB</w:t>
      </w:r>
    </w:p>
    <w:p w:rsidR="006C023B" w:rsidRPr="006C023B" w:rsidRDefault="006C023B" w:rsidP="006C023B">
      <w:pPr>
        <w:tabs>
          <w:tab w:val="left" w:pos="2977"/>
        </w:tabs>
        <w:ind w:left="2977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In groepen van maximaal 10 mentoren/studenten oefenen met toetsen en beoordelen. We richten ons specifiek op de </w:t>
      </w: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KPB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. We staan stil bij het gebruik van de KPB in de drukke medische praktijk en feedback geven volgens de methode van </w:t>
      </w:r>
      <w:proofErr w:type="spellStart"/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Pendleton</w:t>
      </w:r>
      <w:proofErr w:type="spellEnd"/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. Aan de hand van filmpjes krijgt u een demonstratie en zult u worden gevraagd om te oefenen met het geven van feedback. </w:t>
      </w:r>
    </w:p>
    <w:p w:rsidR="006C023B" w:rsidRPr="006C023B" w:rsidRDefault="007E2D99" w:rsidP="006C023B">
      <w:pPr>
        <w:tabs>
          <w:tab w:val="left" w:pos="2977"/>
        </w:tabs>
        <w:ind w:left="297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  <w:r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>Lokalen 1.03, 1.04, 1.07, 1.12</w:t>
      </w:r>
    </w:p>
    <w:p w:rsidR="006C023B" w:rsidRPr="006C023B" w:rsidRDefault="006C023B" w:rsidP="006C023B">
      <w:pPr>
        <w:tabs>
          <w:tab w:val="left" w:pos="2977"/>
        </w:tabs>
        <w:ind w:left="297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>Docenten MPA-opleidingsteam</w:t>
      </w:r>
    </w:p>
    <w:p w:rsidR="006C023B" w:rsidRPr="006C023B" w:rsidRDefault="006C023B" w:rsidP="006C023B">
      <w:pPr>
        <w:tabs>
          <w:tab w:val="left" w:pos="2835"/>
        </w:tabs>
        <w:ind w:left="2832" w:hanging="2123"/>
        <w:rPr>
          <w:rFonts w:ascii="Arial" w:eastAsia="Times New Roman" w:hAnsi="Arial" w:cs="Arial"/>
          <w:i/>
          <w:sz w:val="20"/>
          <w:szCs w:val="20"/>
          <w:lang w:eastAsia="en-US"/>
        </w:rPr>
      </w:pPr>
    </w:p>
    <w:p w:rsidR="006C023B" w:rsidRP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20.45 - 21.00 </w:t>
      </w:r>
      <w:proofErr w:type="gramStart"/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 xml:space="preserve">uur        </w:t>
      </w:r>
      <w:proofErr w:type="gramEnd"/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Plenaire terugkoppeling en rondvraag</w:t>
      </w:r>
    </w:p>
    <w:p w:rsidR="006C023B" w:rsidRP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ab/>
        <w:t>Collegezaal eerste verdieping 1.03</w:t>
      </w:r>
    </w:p>
    <w:p w:rsidR="006C023B" w:rsidRP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i/>
          <w:color w:val="17365D"/>
          <w:sz w:val="20"/>
          <w:szCs w:val="20"/>
          <w:lang w:eastAsia="en-US"/>
        </w:rPr>
        <w:tab/>
        <w:t>Drs. G. van den Brink, opleidingscoördinator MPA</w:t>
      </w:r>
    </w:p>
    <w:p w:rsidR="006C023B" w:rsidRPr="006C023B" w:rsidRDefault="006C023B" w:rsidP="006C023B">
      <w:pPr>
        <w:tabs>
          <w:tab w:val="left" w:pos="2977"/>
        </w:tabs>
        <w:ind w:left="567"/>
        <w:rPr>
          <w:rFonts w:ascii="Verdana" w:eastAsia="Times New Roman" w:hAnsi="Verdana"/>
          <w:color w:val="17365D"/>
          <w:sz w:val="20"/>
          <w:szCs w:val="20"/>
          <w:lang w:eastAsia="en-US"/>
        </w:rPr>
      </w:pPr>
    </w:p>
    <w:p w:rsidR="006C023B" w:rsidRPr="006C023B" w:rsidRDefault="006C023B" w:rsidP="006C023B">
      <w:pPr>
        <w:tabs>
          <w:tab w:val="left" w:pos="2977"/>
        </w:tabs>
        <w:ind w:left="567"/>
        <w:rPr>
          <w:rFonts w:eastAsia="Times New Roman"/>
          <w:sz w:val="20"/>
          <w:szCs w:val="20"/>
          <w:lang w:eastAsia="en-US"/>
        </w:rPr>
      </w:pP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>21.00 - 21.30 uur</w:t>
      </w:r>
      <w:r w:rsidRPr="006C023B">
        <w:rPr>
          <w:rFonts w:ascii="Verdana" w:eastAsia="Times New Roman" w:hAnsi="Verdana"/>
          <w:color w:val="17365D"/>
          <w:sz w:val="20"/>
          <w:szCs w:val="20"/>
          <w:lang w:eastAsia="en-US"/>
        </w:rPr>
        <w:tab/>
      </w:r>
      <w:r w:rsidRPr="006C023B">
        <w:rPr>
          <w:rFonts w:ascii="Verdana" w:eastAsia="Times New Roman" w:hAnsi="Verdana"/>
          <w:b/>
          <w:color w:val="17365D"/>
          <w:sz w:val="20"/>
          <w:szCs w:val="20"/>
          <w:lang w:eastAsia="en-US"/>
        </w:rPr>
        <w:t>Afsluiting met een drankje</w:t>
      </w:r>
    </w:p>
    <w:p w:rsidR="006C023B" w:rsidRDefault="006C023B" w:rsidP="006C023B">
      <w:pPr>
        <w:rPr>
          <w:b/>
          <w:sz w:val="28"/>
          <w:szCs w:val="28"/>
        </w:rPr>
      </w:pPr>
    </w:p>
    <w:p w:rsidR="00196F5F" w:rsidRDefault="00196F5F">
      <w:pPr>
        <w:spacing w:after="160" w:line="259" w:lineRule="auto"/>
        <w:rPr>
          <w:b/>
          <w:sz w:val="28"/>
          <w:szCs w:val="28"/>
        </w:rPr>
      </w:pPr>
    </w:p>
    <w:sectPr w:rsidR="00196F5F" w:rsidSect="00954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81E"/>
    <w:multiLevelType w:val="hybridMultilevel"/>
    <w:tmpl w:val="612C5042"/>
    <w:lvl w:ilvl="0" w:tplc="DF2675F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8247D"/>
    <w:multiLevelType w:val="hybridMultilevel"/>
    <w:tmpl w:val="89D888CE"/>
    <w:lvl w:ilvl="0" w:tplc="EF4610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2F1D"/>
    <w:multiLevelType w:val="hybridMultilevel"/>
    <w:tmpl w:val="2CB0DD20"/>
    <w:lvl w:ilvl="0" w:tplc="B8644E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07E02"/>
    <w:multiLevelType w:val="hybridMultilevel"/>
    <w:tmpl w:val="E52A25B2"/>
    <w:lvl w:ilvl="0" w:tplc="B8644E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94046"/>
    <w:multiLevelType w:val="hybridMultilevel"/>
    <w:tmpl w:val="89D888CE"/>
    <w:lvl w:ilvl="0" w:tplc="EF4610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3B"/>
    <w:rsid w:val="00004327"/>
    <w:rsid w:val="00037EB7"/>
    <w:rsid w:val="00087859"/>
    <w:rsid w:val="00097BBA"/>
    <w:rsid w:val="000B781D"/>
    <w:rsid w:val="00141237"/>
    <w:rsid w:val="0018220B"/>
    <w:rsid w:val="00196F5F"/>
    <w:rsid w:val="001C2B8A"/>
    <w:rsid w:val="001D3A80"/>
    <w:rsid w:val="00235907"/>
    <w:rsid w:val="00263A3C"/>
    <w:rsid w:val="00267249"/>
    <w:rsid w:val="002D24A1"/>
    <w:rsid w:val="002F610F"/>
    <w:rsid w:val="00303A91"/>
    <w:rsid w:val="00350E2D"/>
    <w:rsid w:val="003C0D58"/>
    <w:rsid w:val="003C0D7A"/>
    <w:rsid w:val="003D6CB9"/>
    <w:rsid w:val="003E02D9"/>
    <w:rsid w:val="004015B1"/>
    <w:rsid w:val="0045172C"/>
    <w:rsid w:val="00453787"/>
    <w:rsid w:val="00457983"/>
    <w:rsid w:val="0046072D"/>
    <w:rsid w:val="004900EB"/>
    <w:rsid w:val="004A645C"/>
    <w:rsid w:val="004B03C6"/>
    <w:rsid w:val="004B30B3"/>
    <w:rsid w:val="00501E06"/>
    <w:rsid w:val="005042BF"/>
    <w:rsid w:val="005102CF"/>
    <w:rsid w:val="00520EFC"/>
    <w:rsid w:val="00575AB6"/>
    <w:rsid w:val="005B3A2C"/>
    <w:rsid w:val="005C3DE8"/>
    <w:rsid w:val="00616603"/>
    <w:rsid w:val="0061708A"/>
    <w:rsid w:val="00620785"/>
    <w:rsid w:val="0064143D"/>
    <w:rsid w:val="00663FCE"/>
    <w:rsid w:val="00673C56"/>
    <w:rsid w:val="00673FFA"/>
    <w:rsid w:val="006A1846"/>
    <w:rsid w:val="006A74A5"/>
    <w:rsid w:val="006C023B"/>
    <w:rsid w:val="006C17B1"/>
    <w:rsid w:val="006E71C0"/>
    <w:rsid w:val="00710556"/>
    <w:rsid w:val="00713A81"/>
    <w:rsid w:val="007E1333"/>
    <w:rsid w:val="007E2D99"/>
    <w:rsid w:val="007F4B49"/>
    <w:rsid w:val="00811CB9"/>
    <w:rsid w:val="00866886"/>
    <w:rsid w:val="008769CB"/>
    <w:rsid w:val="008854FE"/>
    <w:rsid w:val="008943AA"/>
    <w:rsid w:val="008F2F06"/>
    <w:rsid w:val="008F4736"/>
    <w:rsid w:val="00916C42"/>
    <w:rsid w:val="0092723B"/>
    <w:rsid w:val="009A0DF8"/>
    <w:rsid w:val="009E3E55"/>
    <w:rsid w:val="00A84847"/>
    <w:rsid w:val="00AA0464"/>
    <w:rsid w:val="00AC7D36"/>
    <w:rsid w:val="00B31015"/>
    <w:rsid w:val="00B4489A"/>
    <w:rsid w:val="00BB0896"/>
    <w:rsid w:val="00C67A9D"/>
    <w:rsid w:val="00CB0F36"/>
    <w:rsid w:val="00CE2D06"/>
    <w:rsid w:val="00CF6ADB"/>
    <w:rsid w:val="00D11634"/>
    <w:rsid w:val="00D66B44"/>
    <w:rsid w:val="00D76A32"/>
    <w:rsid w:val="00E16E72"/>
    <w:rsid w:val="00E63169"/>
    <w:rsid w:val="00EA2B23"/>
    <w:rsid w:val="00F10243"/>
    <w:rsid w:val="00F11780"/>
    <w:rsid w:val="00F17E91"/>
    <w:rsid w:val="00F4349A"/>
    <w:rsid w:val="00F50FCF"/>
    <w:rsid w:val="00F62E59"/>
    <w:rsid w:val="00F84A4F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E3DF-5395-461A-8227-3F85CDC8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023B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Wittenberg Emmy</dc:creator>
  <cp:keywords/>
  <dc:description/>
  <cp:lastModifiedBy>Wittenberg Emmy</cp:lastModifiedBy>
  <cp:revision>29</cp:revision>
  <dcterms:created xsi:type="dcterms:W3CDTF">2017-01-25T12:26:00Z</dcterms:created>
  <dcterms:modified xsi:type="dcterms:W3CDTF">2017-08-31T13:39:00Z</dcterms:modified>
</cp:coreProperties>
</file>